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AD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知识图谱平台项目（二次）</w:t>
      </w:r>
    </w:p>
    <w:p w14:paraId="6EE1E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  <w:t>招标公告</w:t>
      </w:r>
    </w:p>
    <w:p w14:paraId="250D70E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6D83EB4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甘肃鸿鹄博越项目管理咨询有限责任公司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受某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的委托，对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知识图谱平台项目（二次）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以公开招标的方式在国内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进行招标，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资金已落实。欢迎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符合知识图谱平台项目（二次）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的潜在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在军队采购网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中国政府采购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网和酒泉市公共资源交易中心官网获取招标信息，并于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2024-12-16 9:00:00(北京时间)前递交投标文件。</w:t>
      </w:r>
    </w:p>
    <w:p w14:paraId="73A17708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eastAsia="黑体"/>
          <w:bCs/>
          <w:color w:val="auto"/>
          <w:sz w:val="28"/>
          <w:szCs w:val="28"/>
          <w:highlight w:val="none"/>
        </w:rPr>
        <w:t>一、项目名称：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知识图谱平台项目（二次）</w:t>
      </w:r>
    </w:p>
    <w:p w14:paraId="0CDA8834">
      <w:pPr>
        <w:keepNext w:val="0"/>
        <w:keepLines w:val="0"/>
        <w:pageBreakBefore w:val="0"/>
        <w:tabs>
          <w:tab w:val="left" w:pos="0"/>
          <w:tab w:val="left" w:pos="846"/>
          <w:tab w:val="left" w:pos="1122"/>
        </w:tabs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eastAsia="黑体"/>
          <w:bCs/>
          <w:color w:val="auto"/>
          <w:sz w:val="28"/>
          <w:szCs w:val="28"/>
          <w:highlight w:val="none"/>
        </w:rPr>
        <w:t>二、项目编号：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2024-JKHYZX-W1401</w:t>
      </w:r>
    </w:p>
    <w:p w14:paraId="30BBB6DB">
      <w:pPr>
        <w:keepNext w:val="0"/>
        <w:keepLines w:val="0"/>
        <w:pageBreakBefore w:val="0"/>
        <w:tabs>
          <w:tab w:val="left" w:pos="0"/>
          <w:tab w:val="left" w:pos="1122"/>
        </w:tabs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黑体"/>
          <w:bCs/>
          <w:color w:val="auto"/>
          <w:sz w:val="28"/>
          <w:szCs w:val="28"/>
          <w:highlight w:val="none"/>
        </w:rPr>
        <w:t>三、项目概况：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知识图谱平台建设。平台主要包括词条、问答、资源、社区、考核、搜索、后台管理等功能模块（详见《招标文件》第三章采购内容）。</w:t>
      </w:r>
    </w:p>
    <w:p w14:paraId="73EE3C7E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bookmarkStart w:id="0" w:name="_Toc24369"/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 xml:space="preserve">1.本项目是否接受联合体投标：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否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 xml:space="preserve"> ；</w:t>
      </w:r>
      <w:bookmarkEnd w:id="0"/>
    </w:p>
    <w:p w14:paraId="09D25F81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2.项目预算：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￥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500000.00元（人民币大写：伍拾万元整）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；</w:t>
      </w:r>
    </w:p>
    <w:p w14:paraId="115FC9D0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3.最高限价：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￥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500000.00元（人民币大写：伍拾万元整）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。</w:t>
      </w:r>
    </w:p>
    <w:p w14:paraId="72A9C6F5">
      <w:pPr>
        <w:keepNext w:val="0"/>
        <w:keepLines w:val="0"/>
        <w:pageBreakBefore w:val="0"/>
        <w:tabs>
          <w:tab w:val="left" w:pos="0"/>
          <w:tab w:val="left" w:pos="987"/>
          <w:tab w:val="left" w:pos="1122"/>
        </w:tabs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eastAsia="黑体"/>
          <w:bCs/>
          <w:color w:val="auto"/>
          <w:sz w:val="28"/>
          <w:szCs w:val="28"/>
          <w:highlight w:val="none"/>
        </w:rPr>
      </w:pPr>
      <w:r>
        <w:rPr>
          <w:rFonts w:hint="eastAsia" w:eastAsia="黑体"/>
          <w:bCs/>
          <w:color w:val="auto"/>
          <w:sz w:val="28"/>
          <w:szCs w:val="28"/>
          <w:highlight w:val="none"/>
        </w:rPr>
        <w:t>四、</w:t>
      </w:r>
      <w:r>
        <w:rPr>
          <w:rFonts w:hint="eastAsia"/>
          <w:bCs/>
          <w:color w:val="auto"/>
          <w:sz w:val="28"/>
          <w:szCs w:val="28"/>
          <w:highlight w:val="none"/>
          <w:lang w:eastAsia="zh-CN"/>
        </w:rPr>
        <w:t>投标人</w:t>
      </w:r>
      <w:r>
        <w:rPr>
          <w:rFonts w:hint="eastAsia" w:eastAsia="黑体"/>
          <w:bCs/>
          <w:color w:val="auto"/>
          <w:sz w:val="28"/>
          <w:szCs w:val="28"/>
          <w:highlight w:val="none"/>
        </w:rPr>
        <w:t>资格条件</w:t>
      </w:r>
    </w:p>
    <w:p w14:paraId="1BC4246C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（一）符合《中华人民共和国政府采购法》第二十二条资格条件：</w:t>
      </w:r>
    </w:p>
    <w:p w14:paraId="3E854EA3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1.具有独立承担民事责任的能力；</w:t>
      </w:r>
    </w:p>
    <w:p w14:paraId="578EA607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2.具有良好的商业信誉和健全的财务会计制度；</w:t>
      </w:r>
    </w:p>
    <w:p w14:paraId="6035881B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3.具有履行合同所必需的设备和专业技术能力；</w:t>
      </w:r>
    </w:p>
    <w:p w14:paraId="2F7208E3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4.有依法缴纳税收和社会保障资金的良好记录；</w:t>
      </w:r>
    </w:p>
    <w:p w14:paraId="3876A7DF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5.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近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3年内，在经营活动中没有重大违法记录且未发生过重大质量安全事故；</w:t>
      </w:r>
    </w:p>
    <w:p w14:paraId="67252484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/>
        </w:rPr>
      </w:pPr>
      <w:bookmarkStart w:id="1" w:name="_Toc28147"/>
      <w:r>
        <w:rPr>
          <w:rFonts w:hint="eastAsia"/>
        </w:rPr>
        <w:t>6.法律、行政法规规定的其他条件。</w:t>
      </w:r>
      <w:bookmarkEnd w:id="1"/>
    </w:p>
    <w:p w14:paraId="65FDF198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（二）国有企业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事业单位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军队单位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成立3年以上的非外资独资企业或控股企业。</w:t>
      </w:r>
    </w:p>
    <w:p w14:paraId="53F3FF85">
      <w:pPr>
        <w:keepNext w:val="0"/>
        <w:keepLines w:val="0"/>
        <w:pageBreakBefore w:val="0"/>
        <w:tabs>
          <w:tab w:val="left" w:pos="0"/>
        </w:tabs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（三）单位负责人为同一人或存在直接控股</w:t>
      </w:r>
      <w:bookmarkStart w:id="2" w:name="_Hlk129939056"/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或</w:t>
      </w:r>
      <w:bookmarkEnd w:id="2"/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管理关系的不同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，不得同时参加同一包的采购活动。生产经营地址或注册登记地址为同一地址的不同生产型企业，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bidi="ar"/>
        </w:rPr>
        <w:t>股东和管理人员（法定代表人、董事或监事）之间存在近亲属</w:t>
      </w:r>
      <w:bookmarkStart w:id="3" w:name="_Hlk130321366"/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bidi="ar"/>
        </w:rPr>
        <w:t>或</w:t>
      </w:r>
      <w:bookmarkEnd w:id="3"/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bidi="ar"/>
        </w:rPr>
        <w:t>相互占股等关联关系的不同非国有销售型企业，也不得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同时参加同一包的采购活动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近亲属指夫妻、直系血亲、三代以内旁系血亲或近姻亲关系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。</w:t>
      </w:r>
    </w:p>
    <w:p w14:paraId="0A949B93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（四）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未被中国政府采购网（www.ccgp.gov.cn）列入政府采购严重违法失信行为记录名单，未在军队采购网（www.plap.mil.cn）军队采购暂停名单处罚范围内或军队采购失信名单禁入处罚期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和处罚范围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内，以及未被“信用中国”（www.creditchina.gov.cn）列入严重失信主体名单或国家企业信用信息公示系统（www.gsxt.gov.cn）列入严重违法失信名单（处罚期内）。</w:t>
      </w:r>
    </w:p>
    <w:p w14:paraId="1CF42B46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（五）本项目特定资格：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。</w:t>
      </w:r>
    </w:p>
    <w:p w14:paraId="71ACE953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（六）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参加本项目前，应当在军队采购网登记备案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。</w:t>
      </w:r>
    </w:p>
    <w:p w14:paraId="09C44DD8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投标企业应当具备生产投标产品的关键设备，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在履约环节不得转包和违法分包，一经发现存在转包和违法分包行为，转包和违法分包的相关企业均将受到相关处罚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。</w:t>
      </w:r>
    </w:p>
    <w:p w14:paraId="3782C418">
      <w:pPr>
        <w:keepNext w:val="0"/>
        <w:keepLines w:val="0"/>
        <w:pageBreakBefore w:val="0"/>
        <w:tabs>
          <w:tab w:val="left" w:pos="0"/>
          <w:tab w:val="left" w:pos="987"/>
          <w:tab w:val="left" w:pos="1122"/>
        </w:tabs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eastAsia="黑体"/>
          <w:bCs/>
          <w:color w:val="auto"/>
          <w:sz w:val="28"/>
          <w:szCs w:val="28"/>
          <w:highlight w:val="none"/>
        </w:rPr>
      </w:pPr>
      <w:r>
        <w:rPr>
          <w:rFonts w:hint="eastAsia" w:eastAsia="黑体"/>
          <w:bCs/>
          <w:color w:val="auto"/>
          <w:sz w:val="28"/>
          <w:szCs w:val="28"/>
          <w:highlight w:val="none"/>
        </w:rPr>
        <w:t>五、招标文件申领时间、地点、方式</w:t>
      </w:r>
    </w:p>
    <w:p w14:paraId="57453EF1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（一）申领时间：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29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日，每日上午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: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: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，下午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: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: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。</w:t>
      </w:r>
    </w:p>
    <w:p w14:paraId="2FFF205D">
      <w:pPr>
        <w:keepNext w:val="0"/>
        <w:keepLines w:val="0"/>
        <w:pageBreakBefore w:val="0"/>
        <w:tabs>
          <w:tab w:val="left" w:pos="0"/>
        </w:tabs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（二）申领地点：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酒泉市公共资源交易网要求获取招标文件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。</w:t>
      </w:r>
    </w:p>
    <w:p w14:paraId="160BA7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38" w:firstLineChars="228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（三）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申领方式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凡是拟参与酒泉市公共资源交易活动的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投标人，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需先在新版酒泉市电子招投标交易平台（http://www.ggzyjypt.com.</w:t>
      </w:r>
      <w:bookmarkStart w:id="6" w:name="_GoBack"/>
      <w:bookmarkEnd w:id="6"/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cn/）上注册，并获取数字证书，方可参与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注册成功后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投标人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每次参加项目投标需重新登录系统进行投标登记。“回执码”在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投标人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登记成功后自行打印。</w:t>
      </w:r>
    </w:p>
    <w:p w14:paraId="720B50DA">
      <w:pPr>
        <w:keepNext w:val="0"/>
        <w:keepLines w:val="0"/>
        <w:pageBreakBefore w:val="0"/>
        <w:widowControl w:val="0"/>
        <w:tabs>
          <w:tab w:val="left" w:pos="0"/>
          <w:tab w:val="left" w:pos="987"/>
          <w:tab w:val="left" w:pos="1122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eastAsia="黑体"/>
          <w:bCs/>
          <w:color w:val="auto"/>
          <w:sz w:val="28"/>
          <w:szCs w:val="28"/>
          <w:highlight w:val="none"/>
        </w:rPr>
      </w:pPr>
      <w:r>
        <w:rPr>
          <w:rFonts w:hint="eastAsia" w:eastAsia="黑体"/>
          <w:bCs/>
          <w:color w:val="auto"/>
          <w:sz w:val="28"/>
          <w:szCs w:val="28"/>
          <w:highlight w:val="none"/>
        </w:rPr>
        <w:t>六、投标开始和截止时间及地点、方式</w:t>
      </w:r>
    </w:p>
    <w:p w14:paraId="093B2284">
      <w:pPr>
        <w:pStyle w:val="6"/>
        <w:keepNext w:val="0"/>
        <w:keepLines w:val="0"/>
        <w:pageBreakBefore w:val="0"/>
        <w:widowControl w:val="0"/>
        <w:tabs>
          <w:tab w:val="left" w:pos="888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（一）投标开始时间：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开标前24小时内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。</w:t>
      </w:r>
    </w:p>
    <w:p w14:paraId="76480E85">
      <w:pPr>
        <w:keepNext w:val="0"/>
        <w:keepLines w:val="0"/>
        <w:pageBreakBefore w:val="0"/>
        <w:widowControl w:val="0"/>
        <w:tabs>
          <w:tab w:val="left" w:pos="888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（二）投标截止时间：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时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分。</w:t>
      </w:r>
    </w:p>
    <w:p w14:paraId="44844EB4">
      <w:pPr>
        <w:keepNext w:val="0"/>
        <w:keepLines w:val="0"/>
        <w:pageBreakBefore w:val="0"/>
        <w:widowControl w:val="0"/>
        <w:tabs>
          <w:tab w:val="left" w:pos="888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（三）投标地点：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酒泉市公共资源交易中心电子交易系统-综合电子标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。</w:t>
      </w:r>
    </w:p>
    <w:p w14:paraId="6EA5E36B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（四）投标方式：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线上递交+现场递交。</w:t>
      </w:r>
    </w:p>
    <w:p w14:paraId="6AA1C131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本项目通过“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电子交易系统-综合电子标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”进行开标，在开标前24小时内，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投标人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可通过网络在酒泉市公共资源交易官网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进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入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“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电子交易系统-综合电子标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”线上递交规定格式的投标文件，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投标人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法定代表人或委托代理人必须在投标截止时间前完成该项目“线上签到”，否则视为自动放弃投标。</w:t>
      </w:r>
    </w:p>
    <w:p w14:paraId="109EF2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38" w:firstLineChars="228"/>
        <w:textAlignment w:val="auto"/>
        <w:rPr>
          <w:rFonts w:hint="eastAsia" w:ascii="仿宋" w:hAnsi="仿宋" w:eastAsia="仿宋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纸质版投标文件一式三份，封面加盖投标单位鲜章，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eastAsia="zh-CN"/>
        </w:rPr>
        <w:t>电子文件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eastAsia="zh-CN"/>
        </w:rPr>
        <w:t>份（光盘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eastAsia="zh-CN"/>
        </w:rPr>
        <w:t>份、U盘1份），电子版文件包括PDF格式投标文件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和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eastAsia="zh-CN"/>
        </w:rPr>
        <w:t>可编辑WORD文档格式（应确保office2003或以上版本能正常打开），所有电子文档不能采用压缩、加密处理，电子版投标文件须与纸质版投标文件一致，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开标前送达酒泉市公共资源交易中心开标现场。</w:t>
      </w:r>
    </w:p>
    <w:p w14:paraId="0278381C">
      <w:pPr>
        <w:keepNext w:val="0"/>
        <w:keepLines w:val="0"/>
        <w:pageBreakBefore w:val="0"/>
        <w:widowControl w:val="0"/>
        <w:tabs>
          <w:tab w:val="left" w:pos="0"/>
          <w:tab w:val="left" w:pos="987"/>
          <w:tab w:val="left" w:pos="1122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eastAsia="黑体"/>
          <w:bCs/>
          <w:color w:val="auto"/>
          <w:sz w:val="28"/>
          <w:szCs w:val="28"/>
          <w:highlight w:val="none"/>
        </w:rPr>
      </w:pPr>
      <w:r>
        <w:rPr>
          <w:rFonts w:hint="eastAsia" w:eastAsia="黑体"/>
          <w:bCs/>
          <w:color w:val="auto"/>
          <w:sz w:val="28"/>
          <w:szCs w:val="28"/>
          <w:highlight w:val="none"/>
        </w:rPr>
        <w:t>七、开标时间、地点</w:t>
      </w:r>
    </w:p>
    <w:p w14:paraId="28CB724B">
      <w:pPr>
        <w:keepNext w:val="0"/>
        <w:keepLines w:val="0"/>
        <w:pageBreakBefore w:val="0"/>
        <w:widowControl w:val="0"/>
        <w:tabs>
          <w:tab w:val="left" w:pos="888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（一）开标时间：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时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分。</w:t>
      </w:r>
    </w:p>
    <w:p w14:paraId="1F3D6DF3">
      <w:pPr>
        <w:keepNext w:val="0"/>
        <w:keepLines w:val="0"/>
        <w:pageBreakBefore w:val="0"/>
        <w:widowControl w:val="0"/>
        <w:tabs>
          <w:tab w:val="left" w:pos="888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（二）开标地点：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酒泉市公共资源交易中心2楼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。</w:t>
      </w:r>
    </w:p>
    <w:p w14:paraId="64F41214">
      <w:pPr>
        <w:keepNext w:val="0"/>
        <w:keepLines w:val="0"/>
        <w:pageBreakBefore w:val="0"/>
        <w:widowControl w:val="0"/>
        <w:tabs>
          <w:tab w:val="left" w:pos="0"/>
          <w:tab w:val="left" w:pos="987"/>
          <w:tab w:val="left" w:pos="1122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黑体"/>
          <w:bCs/>
          <w:color w:val="auto"/>
          <w:sz w:val="28"/>
          <w:szCs w:val="28"/>
          <w:highlight w:val="none"/>
          <w:lang w:val="en-US" w:eastAsia="zh-CN"/>
        </w:rPr>
        <w:t>八</w:t>
      </w:r>
      <w:r>
        <w:rPr>
          <w:rFonts w:hint="eastAsia" w:eastAsia="黑体"/>
          <w:bCs/>
          <w:color w:val="auto"/>
          <w:sz w:val="28"/>
          <w:szCs w:val="28"/>
          <w:highlight w:val="none"/>
        </w:rPr>
        <w:t>、现场踏勘</w:t>
      </w:r>
      <w:r>
        <w:rPr>
          <w:rFonts w:hint="eastAsia" w:eastAsia="黑体"/>
          <w:bCs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不组织。</w:t>
      </w:r>
    </w:p>
    <w:p w14:paraId="563B8395">
      <w:pPr>
        <w:keepNext w:val="0"/>
        <w:keepLines w:val="0"/>
        <w:pageBreakBefore w:val="0"/>
        <w:widowControl w:val="0"/>
        <w:tabs>
          <w:tab w:val="left" w:pos="0"/>
          <w:tab w:val="left" w:pos="987"/>
          <w:tab w:val="left" w:pos="1122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eastAsia="黑体"/>
          <w:bCs/>
          <w:color w:val="auto"/>
          <w:sz w:val="28"/>
          <w:szCs w:val="28"/>
          <w:highlight w:val="none"/>
        </w:rPr>
      </w:pPr>
      <w:r>
        <w:rPr>
          <w:rFonts w:hint="eastAsia" w:eastAsia="黑体"/>
          <w:bCs/>
          <w:color w:val="auto"/>
          <w:sz w:val="28"/>
          <w:szCs w:val="28"/>
          <w:highlight w:val="none"/>
          <w:lang w:val="en-US" w:eastAsia="zh-CN"/>
        </w:rPr>
        <w:t>九</w:t>
      </w:r>
      <w:r>
        <w:rPr>
          <w:rFonts w:hint="eastAsia" w:eastAsia="黑体"/>
          <w:bCs/>
          <w:color w:val="auto"/>
          <w:sz w:val="28"/>
          <w:szCs w:val="28"/>
          <w:highlight w:val="none"/>
        </w:rPr>
        <w:t>、标前答疑会</w:t>
      </w:r>
      <w:r>
        <w:rPr>
          <w:rFonts w:hint="eastAsia" w:eastAsia="黑体"/>
          <w:bCs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不组织。</w:t>
      </w:r>
    </w:p>
    <w:p w14:paraId="7F5B20C0">
      <w:pPr>
        <w:keepNext w:val="0"/>
        <w:keepLines w:val="0"/>
        <w:pageBreakBefore w:val="0"/>
        <w:widowControl w:val="0"/>
        <w:tabs>
          <w:tab w:val="left" w:pos="0"/>
          <w:tab w:val="left" w:pos="987"/>
          <w:tab w:val="left" w:pos="1122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bCs/>
          <w:color w:val="auto"/>
          <w:sz w:val="28"/>
          <w:szCs w:val="28"/>
          <w:highlight w:val="none"/>
        </w:rPr>
        <w:t>十、</w:t>
      </w:r>
      <w:r>
        <w:rPr>
          <w:rFonts w:ascii="黑体" w:hAnsi="黑体" w:eastAsia="黑体"/>
          <w:bCs/>
          <w:color w:val="auto"/>
          <w:sz w:val="28"/>
          <w:szCs w:val="28"/>
          <w:highlight w:val="none"/>
        </w:rPr>
        <w:t>本采购项目相关信息</w:t>
      </w:r>
      <w:r>
        <w:rPr>
          <w:rFonts w:hint="eastAsia" w:ascii="黑体" w:hAnsi="黑体" w:eastAsia="黑体"/>
          <w:bCs/>
          <w:color w:val="auto"/>
          <w:sz w:val="28"/>
          <w:szCs w:val="28"/>
          <w:highlight w:val="none"/>
          <w:lang w:val="en-US" w:eastAsia="zh-CN"/>
        </w:rPr>
        <w:t>发布媒体：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军队采购网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、</w:t>
      </w:r>
      <w:bookmarkStart w:id="4" w:name="_Hlk118902507"/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酒泉市公共资源交易网和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中国政府采购网上发布</w:t>
      </w:r>
      <w:bookmarkEnd w:id="4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591FDEE2">
      <w:pPr>
        <w:keepNext w:val="0"/>
        <w:keepLines w:val="0"/>
        <w:pageBreakBefore w:val="0"/>
        <w:widowControl w:val="0"/>
        <w:tabs>
          <w:tab w:val="left" w:pos="0"/>
          <w:tab w:val="left" w:pos="987"/>
          <w:tab w:val="left" w:pos="1122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黑体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黑体"/>
          <w:bCs/>
          <w:color w:val="auto"/>
          <w:sz w:val="28"/>
          <w:szCs w:val="28"/>
          <w:highlight w:val="none"/>
        </w:rPr>
        <w:t>十</w:t>
      </w:r>
      <w:r>
        <w:rPr>
          <w:rFonts w:hint="eastAsia" w:eastAsia="黑体"/>
          <w:bCs/>
          <w:color w:val="auto"/>
          <w:sz w:val="28"/>
          <w:szCs w:val="28"/>
          <w:highlight w:val="none"/>
          <w:lang w:val="en-US" w:eastAsia="zh-CN"/>
        </w:rPr>
        <w:t>一</w:t>
      </w:r>
      <w:r>
        <w:rPr>
          <w:rFonts w:hint="eastAsia" w:eastAsia="黑体"/>
          <w:bCs/>
          <w:color w:val="auto"/>
          <w:sz w:val="28"/>
          <w:szCs w:val="28"/>
          <w:highlight w:val="none"/>
        </w:rPr>
        <w:t>、</w:t>
      </w:r>
      <w:r>
        <w:rPr>
          <w:rFonts w:hint="eastAsia" w:eastAsia="黑体"/>
          <w:bCs/>
          <w:color w:val="auto"/>
          <w:sz w:val="28"/>
          <w:szCs w:val="28"/>
          <w:highlight w:val="none"/>
          <w:lang w:val="en-US" w:eastAsia="zh-CN"/>
        </w:rPr>
        <w:t>招标公告时间：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公告发布后5个工作日。</w:t>
      </w:r>
    </w:p>
    <w:p w14:paraId="1DCA4CD1">
      <w:pPr>
        <w:keepNext w:val="0"/>
        <w:keepLines w:val="0"/>
        <w:pageBreakBefore w:val="0"/>
        <w:widowControl w:val="0"/>
        <w:tabs>
          <w:tab w:val="left" w:pos="0"/>
          <w:tab w:val="left" w:pos="987"/>
          <w:tab w:val="left" w:pos="1122"/>
          <w:tab w:val="left" w:pos="6985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eastAsia="黑体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eastAsia="黑体"/>
          <w:bCs/>
          <w:color w:val="auto"/>
          <w:sz w:val="28"/>
          <w:szCs w:val="28"/>
          <w:highlight w:val="none"/>
        </w:rPr>
        <w:t>十二、采购机构联系方式</w:t>
      </w:r>
      <w:r>
        <w:rPr>
          <w:rFonts w:hint="eastAsia" w:eastAsia="黑体"/>
          <w:bCs/>
          <w:color w:val="auto"/>
          <w:sz w:val="28"/>
          <w:szCs w:val="28"/>
          <w:highlight w:val="none"/>
          <w:lang w:eastAsia="zh-CN"/>
        </w:rPr>
        <w:tab/>
      </w:r>
    </w:p>
    <w:p w14:paraId="71F4F980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采 购 人：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某单位</w:t>
      </w:r>
    </w:p>
    <w:p w14:paraId="72993A7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联 系 人：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何先生</w:t>
      </w:r>
    </w:p>
    <w:p w14:paraId="7A9DCDC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  <w:lang w:val="en-US" w:eastAsia="zh-CN"/>
        </w:rPr>
      </w:pPr>
      <w:bookmarkStart w:id="5" w:name="_Toc21633"/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联系电话：</w:t>
      </w:r>
      <w:bookmarkEnd w:id="5"/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17609425898</w:t>
      </w:r>
    </w:p>
    <w:p w14:paraId="3ED6513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联系地址：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>甘肃省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酒泉市十四支局</w:t>
      </w:r>
    </w:p>
    <w:p w14:paraId="2D8B3DD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采购管理部门：</w:t>
      </w:r>
    </w:p>
    <w:p w14:paraId="4EB7303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联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人：</w:t>
      </w:r>
      <w:r>
        <w:rPr>
          <w:rFonts w:hint="eastAsia" w:ascii="仿宋" w:hAnsi="仿宋" w:eastAsia="仿宋" w:cs="仿宋"/>
          <w:color w:val="auto"/>
          <w:kern w:val="0"/>
          <w:szCs w:val="28"/>
          <w:highlight w:val="none"/>
          <w:u w:val="single"/>
        </w:rPr>
        <w:t>张先生</w:t>
      </w:r>
    </w:p>
    <w:p w14:paraId="003415EE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adjustRightInd/>
        <w:spacing w:line="50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auto"/>
          <w:kern w:val="0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联系电话：</w:t>
      </w:r>
      <w:r>
        <w:rPr>
          <w:rFonts w:hint="eastAsia" w:ascii="仿宋" w:hAnsi="仿宋" w:eastAsia="仿宋" w:cs="仿宋"/>
          <w:color w:val="auto"/>
          <w:kern w:val="0"/>
          <w:szCs w:val="28"/>
          <w:highlight w:val="none"/>
          <w:u w:val="single"/>
        </w:rPr>
        <w:t>0937-24302</w:t>
      </w:r>
      <w:r>
        <w:rPr>
          <w:rFonts w:ascii="仿宋" w:hAnsi="仿宋" w:eastAsia="仿宋" w:cs="仿宋"/>
          <w:color w:val="auto"/>
          <w:kern w:val="0"/>
          <w:szCs w:val="28"/>
          <w:highlight w:val="none"/>
          <w:u w:val="single"/>
        </w:rPr>
        <w:t>69</w:t>
      </w:r>
    </w:p>
    <w:p w14:paraId="07CD7AC2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00" w:lineRule="exact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</w:pPr>
    </w:p>
    <w:p w14:paraId="37ECF14A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招标代理机构：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甘肃鸿鹄博越项目管理咨询有限责任公司</w:t>
      </w:r>
    </w:p>
    <w:p w14:paraId="41772AED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联 系 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黄志龙、董丽娟</w:t>
      </w:r>
    </w:p>
    <w:p w14:paraId="745D4075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联系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电话：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18709370770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>、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13893781234</w:t>
      </w:r>
    </w:p>
    <w:p w14:paraId="726D8B23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pacing w:line="500" w:lineRule="exact"/>
        <w:ind w:firstLine="560" w:firstLineChars="200"/>
        <w:jc w:val="left"/>
        <w:textAlignment w:val="auto"/>
        <w:rPr>
          <w:color w:val="auto"/>
          <w:highlight w:val="none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Emile   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hhbyzb@foxmail.com</w:t>
      </w: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12"/>
          <w:szCs w:val="12"/>
          <w:highlight w:val="none"/>
          <w:u w:val="single"/>
          <w:shd w:val="clear" w:fill="FFFFFF"/>
          <w:lang w:val="en-US" w:eastAsia="zh-CN" w:bidi="ar"/>
        </w:rPr>
        <w:fldChar w:fldCharType="begin"/>
      </w: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12"/>
          <w:szCs w:val="12"/>
          <w:highlight w:val="none"/>
          <w:u w:val="single"/>
          <w:shd w:val="clear" w:fill="FFFFFF"/>
          <w:lang w:val="en-US" w:eastAsia="zh-CN" w:bidi="ar"/>
        </w:rPr>
        <w:instrText xml:space="preserve"> HYPERLINK "https://wx.mail.qq.com/home/index?t=readmail_businesscard_midpage&amp;nocheck=true&amp;name=hhbyzb&amp;icon=http://thirdqq.qlogo.cn/ek_qqapp/AQPzoemAjGYQxboF0YECVWK2WQrOWhFbTbazNmNYzOIjB6iaZciaXl9PmibH5XRvJQiaLEHZsSRe/0&amp;mail=hhbyzb@foxmail.com&amp;code=COY9G7rMMD8lMxvGwTNqGmEqcS9KWUgbvThSQGUGp4vEdLG05maULJXYDNrJTGLjfmKw3nTijQm5KCK54bYLnA" \t "_blank" </w:instrText>
      </w: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12"/>
          <w:szCs w:val="12"/>
          <w:highlight w:val="none"/>
          <w:u w:val="single"/>
          <w:shd w:val="clear" w:fill="FFFFFF"/>
          <w:lang w:val="en-US" w:eastAsia="zh-CN" w:bidi="ar"/>
        </w:rPr>
        <w:fldChar w:fldCharType="separate"/>
      </w:r>
    </w:p>
    <w:p w14:paraId="022881E4">
      <w:pPr>
        <w:keepNext w:val="0"/>
        <w:keepLines w:val="0"/>
        <w:pageBreakBefore w:val="0"/>
        <w:tabs>
          <w:tab w:val="left" w:pos="0"/>
          <w:tab w:val="left" w:pos="987"/>
          <w:tab w:val="left" w:pos="1122"/>
          <w:tab w:val="left" w:pos="6985"/>
        </w:tabs>
        <w:kinsoku/>
        <w:overflowPunct/>
        <w:autoSpaceDE/>
        <w:autoSpaceDN/>
        <w:bidi w:val="0"/>
        <w:adjustRightInd/>
        <w:spacing w:line="500" w:lineRule="exact"/>
        <w:ind w:firstLine="24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12"/>
          <w:szCs w:val="12"/>
          <w:highlight w:val="none"/>
          <w:u w:val="singl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12"/>
          <w:szCs w:val="12"/>
          <w:highlight w:val="none"/>
          <w:u w:val="none"/>
          <w:shd w:val="clear" w:fill="FFFFFF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甘肃省酒泉市肃州区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东大街86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号3号楼101室</w:t>
      </w:r>
    </w:p>
    <w:p w14:paraId="091BFC2E">
      <w:pPr>
        <w:keepNext w:val="0"/>
        <w:keepLines w:val="0"/>
        <w:pageBreakBefore w:val="0"/>
        <w:tabs>
          <w:tab w:val="left" w:pos="0"/>
          <w:tab w:val="left" w:pos="987"/>
          <w:tab w:val="left" w:pos="1122"/>
          <w:tab w:val="left" w:pos="6985"/>
        </w:tabs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</w:pPr>
    </w:p>
    <w:p w14:paraId="00012D90">
      <w:pPr>
        <w:keepNext w:val="0"/>
        <w:keepLines w:val="0"/>
        <w:pageBreakBefore w:val="0"/>
        <w:tabs>
          <w:tab w:val="left" w:pos="0"/>
          <w:tab w:val="left" w:pos="987"/>
          <w:tab w:val="left" w:pos="1122"/>
          <w:tab w:val="left" w:pos="6985"/>
        </w:tabs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eastAsia="黑体"/>
          <w:bCs/>
          <w:color w:val="auto"/>
          <w:sz w:val="28"/>
          <w:szCs w:val="28"/>
          <w:highlight w:val="none"/>
        </w:rPr>
      </w:pPr>
      <w:r>
        <w:rPr>
          <w:rFonts w:hint="eastAsia" w:eastAsia="黑体"/>
          <w:bCs/>
          <w:color w:val="auto"/>
          <w:sz w:val="28"/>
          <w:szCs w:val="28"/>
          <w:highlight w:val="none"/>
        </w:rPr>
        <w:t>十三、监督部门联系方式</w:t>
      </w:r>
    </w:p>
    <w:p w14:paraId="4BE99B36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项目监督人：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Cs w:val="28"/>
          <w:highlight w:val="none"/>
          <w:u w:val="single"/>
        </w:rPr>
        <w:t>吉先生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</w:t>
      </w:r>
    </w:p>
    <w:p w14:paraId="403F9AF4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办公电话：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ascii="仿宋" w:hAnsi="仿宋" w:eastAsia="仿宋" w:cs="仿宋"/>
          <w:bCs/>
          <w:color w:val="auto"/>
          <w:szCs w:val="28"/>
          <w:highlight w:val="none"/>
          <w:u w:val="single"/>
        </w:rPr>
        <w:t>0937-24302</w:t>
      </w:r>
      <w:r>
        <w:rPr>
          <w:rFonts w:hint="eastAsia" w:ascii="仿宋" w:hAnsi="仿宋" w:eastAsia="仿宋" w:cs="仿宋"/>
          <w:bCs/>
          <w:color w:val="auto"/>
          <w:szCs w:val="28"/>
          <w:highlight w:val="none"/>
          <w:u w:val="single"/>
        </w:rPr>
        <w:t>67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</w:t>
      </w:r>
    </w:p>
    <w:p w14:paraId="48E231A1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移动电话：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ascii="仿宋" w:hAnsi="仿宋" w:eastAsia="仿宋" w:cs="仿宋"/>
          <w:bCs/>
          <w:color w:val="auto"/>
          <w:szCs w:val="28"/>
          <w:highlight w:val="none"/>
          <w:u w:val="single"/>
        </w:rPr>
        <w:t>13195972789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 </w:t>
      </w:r>
    </w:p>
    <w:p w14:paraId="28731B44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</w:pPr>
    </w:p>
    <w:p w14:paraId="7337A9AC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</w:pPr>
    </w:p>
    <w:p w14:paraId="17AA4359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44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甘肃鸿鹄博越项目管理咨询有限责任公司</w:t>
      </w:r>
    </w:p>
    <w:p w14:paraId="63397EF2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44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</w:pPr>
    </w:p>
    <w:p w14:paraId="42ECCCE5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44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二〇二四年十一月二十二日</w:t>
      </w:r>
    </w:p>
    <w:sectPr>
      <w:pgSz w:w="11906" w:h="16838"/>
      <w:pgMar w:top="2098" w:right="1474" w:bottom="1587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ZWU2OWZiYzVlYWMxMTVlOWIxM2Q3MzAwMjBjNzgifQ=="/>
  </w:docVars>
  <w:rsids>
    <w:rsidRoot w:val="200F14A0"/>
    <w:rsid w:val="1AFE187E"/>
    <w:rsid w:val="200F14A0"/>
    <w:rsid w:val="72A7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link w:val="2"/>
    <w:qFormat/>
    <w:uiPriority w:val="0"/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7">
    <w:name w:val="列出段落1"/>
    <w:basedOn w:val="1"/>
    <w:autoRedefine/>
    <w:qFormat/>
    <w:uiPriority w:val="0"/>
    <w:pPr>
      <w:ind w:firstLine="420" w:firstLineChars="200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1831</Words>
  <Characters>2113</Characters>
  <Lines>0</Lines>
  <Paragraphs>0</Paragraphs>
  <TotalTime>3</TotalTime>
  <ScaleCrop>false</ScaleCrop>
  <LinksUpToDate>false</LinksUpToDate>
  <CharactersWithSpaces>2172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2024-11-22T03:05:00Z</dcterms:created>
  <dc:creator>枭龙</dc:creator>
  <cp:lastModifiedBy>风飞沙</cp:lastModifiedBy>
  <dcterms:modified xsi:type="dcterms:W3CDTF">2024-11-22T03:12:02Z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C74540F2ADDF48C5A91D6CFF1A02860B_13</vt:lpwstr>
  </property>
</Properties>
</file>