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/>
          <w:b/>
          <w:bCs/>
          <w:sz w:val="44"/>
          <w:szCs w:val="44"/>
          <w:lang w:val="en-US" w:eastAsia="zh-CN"/>
        </w:rPr>
        <w:t>项目成本构成说明</w:t>
      </w:r>
    </w:p>
    <w:bookmarkEnd w:id="0"/>
    <w:p>
      <w:pPr>
        <w:jc w:val="center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供应商根据本项目提供，格式自拟</w:t>
      </w:r>
      <w:r>
        <w:rPr>
          <w:rFonts w:hint="default"/>
          <w:b w:val="0"/>
          <w:bCs w:val="0"/>
          <w:sz w:val="32"/>
          <w:szCs w:val="32"/>
          <w:lang w:val="en-US" w:eastAsia="zh-CN"/>
        </w:rPr>
        <w:t>。</w:t>
      </w:r>
    </w:p>
    <w:p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58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2024-08-22T08:19:42Z</dcterms:created>
  <dc:creator>Administrator</dc:creator>
  <cp:lastModifiedBy>Administrator</cp:lastModifiedBy>
  <dcterms:modified xsi:type="dcterms:W3CDTF">2024-08-22T08:20:15Z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3184D39C4A4F49E1982C0B4C9FE85AFC</vt:lpwstr>
  </property>
</Properties>
</file>